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4E26" w14:textId="2A5B7CA1" w:rsidR="008338C1" w:rsidRDefault="00000000">
      <w:pPr>
        <w:jc w:val="center"/>
      </w:pPr>
      <w:r>
        <w:rPr>
          <w:b/>
          <w:sz w:val="28"/>
        </w:rPr>
        <w:t xml:space="preserve">COMUNE DI </w:t>
      </w:r>
      <w:r w:rsidR="004108D7">
        <w:rPr>
          <w:b/>
          <w:sz w:val="28"/>
        </w:rPr>
        <w:t>BELVEDERE MARITTIMO</w:t>
      </w:r>
    </w:p>
    <w:p w14:paraId="3ED2F068" w14:textId="77777777" w:rsidR="008338C1" w:rsidRDefault="00000000">
      <w:pPr>
        <w:jc w:val="center"/>
      </w:pPr>
      <w:r>
        <w:rPr>
          <w:sz w:val="20"/>
        </w:rPr>
        <w:t>________________________________________</w:t>
      </w:r>
    </w:p>
    <w:p w14:paraId="3D5D8F23" w14:textId="77777777" w:rsidR="008338C1" w:rsidRDefault="00000000">
      <w:pPr>
        <w:jc w:val="center"/>
      </w:pPr>
      <w:r>
        <w:rPr>
          <w:b/>
          <w:sz w:val="30"/>
        </w:rPr>
        <w:t>AVVISO PUBBLICO</w:t>
      </w:r>
    </w:p>
    <w:p w14:paraId="494904E3" w14:textId="77777777" w:rsidR="008338C1" w:rsidRDefault="00000000">
      <w:pPr>
        <w:jc w:val="center"/>
      </w:pPr>
      <w:r>
        <w:rPr>
          <w:b/>
          <w:sz w:val="23"/>
        </w:rPr>
        <w:t>Manifestazione di interesse per il riconoscimento di un ristoro</w:t>
      </w:r>
      <w:r>
        <w:rPr>
          <w:b/>
          <w:sz w:val="23"/>
        </w:rPr>
        <w:br/>
        <w:t>ai proprietari o detentori di immobili ad uso privato danneggiati</w:t>
      </w:r>
      <w:r>
        <w:rPr>
          <w:b/>
          <w:sz w:val="23"/>
        </w:rPr>
        <w:br/>
        <w:t>dagli eventi alluvionali verificatisi tra l’11 e il 20 febbraio 2026</w:t>
      </w:r>
    </w:p>
    <w:p w14:paraId="114D43C5" w14:textId="77777777" w:rsidR="008338C1" w:rsidRDefault="00000000">
      <w:r>
        <w:rPr>
          <w:b/>
          <w:sz w:val="22"/>
        </w:rPr>
        <w:t>1. OGGETTO DELL’AVVISO</w:t>
      </w:r>
    </w:p>
    <w:p w14:paraId="5C2DA518" w14:textId="43B94EB0" w:rsidR="008338C1" w:rsidRDefault="00000000">
      <w:pPr>
        <w:spacing w:after="100"/>
      </w:pPr>
      <w:r>
        <w:t xml:space="preserve">Il Comune di </w:t>
      </w:r>
      <w:r w:rsidR="004108D7">
        <w:t>Belvedere Marittimo</w:t>
      </w:r>
      <w:r>
        <w:t xml:space="preserve"> rende noto che, in attuazione della legge regionale n. 32 del 7 ottobre 2026, art. 3, comma 8, e delle disposizioni regionali relative agli eventi alluvionali verificatisi tra l’11 e il 20 febbraio 2026, è avviata una manifestazione di interesse finalizzata alla ricognizione dei fabbisogni finanziari per il riconoscimento di un ristoro in favore dei proprietari o detentori di immobili ad uso privato che abbiano subito danni in conseguenza dei suddetti eventi.</w:t>
      </w:r>
    </w:p>
    <w:p w14:paraId="5E238353" w14:textId="77777777" w:rsidR="008338C1" w:rsidRDefault="00000000">
      <w:r>
        <w:rPr>
          <w:b/>
          <w:sz w:val="22"/>
        </w:rPr>
        <w:t>2. RISORSE E IMPORTO DEL RISTORO</w:t>
      </w:r>
    </w:p>
    <w:p w14:paraId="1371FFCA" w14:textId="77777777" w:rsidR="008338C1" w:rsidRDefault="00000000">
      <w:pPr>
        <w:spacing w:after="100"/>
      </w:pPr>
      <w:r>
        <w:t>La Regione Calabria ha autorizzato una spesa complessiva fino a € 10.000.000,00. Il ristoro è previsto in misura forfetaria massima:</w:t>
      </w:r>
    </w:p>
    <w:p w14:paraId="176EACCC" w14:textId="77777777" w:rsidR="008338C1" w:rsidRDefault="00000000">
      <w:pPr>
        <w:pStyle w:val="Puntoelenco"/>
      </w:pPr>
      <w:r>
        <w:t>€ 5.000,00, qualora l’immobile costituisca la residenza principale del soggetto beneficiario;</w:t>
      </w:r>
    </w:p>
    <w:p w14:paraId="0BE7BB5F" w14:textId="77777777" w:rsidR="008338C1" w:rsidRDefault="00000000">
      <w:pPr>
        <w:pStyle w:val="Puntoelenco"/>
      </w:pPr>
      <w:r>
        <w:t>€ 2.000,00 negli altri casi.</w:t>
      </w:r>
    </w:p>
    <w:p w14:paraId="540BD3E6" w14:textId="77777777" w:rsidR="008338C1" w:rsidRDefault="00000000">
      <w:pPr>
        <w:spacing w:after="100"/>
      </w:pPr>
      <w:r>
        <w:t>Gli importi sopra indicati costituiscono massimali. L’importo effettivamente riconoscibile non è determinato automaticamente nella misura richiesta, in quanto sarà definito nel rispetto delle risorse finanziarie disponibili e del successivo riparto proporzionale delle risorse tra i Comuni interessati.</w:t>
      </w:r>
    </w:p>
    <w:p w14:paraId="64CCF4B8" w14:textId="77777777" w:rsidR="008338C1" w:rsidRDefault="00000000">
      <w:r>
        <w:rPr>
          <w:b/>
          <w:sz w:val="22"/>
        </w:rPr>
        <w:t>3. SOGGETTI INTERESSATI</w:t>
      </w:r>
    </w:p>
    <w:p w14:paraId="25D532B4" w14:textId="77777777" w:rsidR="008338C1" w:rsidRDefault="00000000">
      <w:pPr>
        <w:spacing w:after="100"/>
      </w:pPr>
      <w:r>
        <w:t>Possono presentare istanza i proprietari o detentori di immobili ad uso privato ubicati nel territorio comunale, interessati da danni conseguenti agli eventi alluvionali verificatisi tra l’11 e il 20 febbraio 2026, ricadenti nell’ambito territoriale individuato dalle ordinanze del Commissario delegato n. 2/1187 del 14 maggio 2026, n. 3/1187 del 25 giugno 2026 e n. 4/1187 del 30 giugno 2026.</w:t>
      </w:r>
    </w:p>
    <w:p w14:paraId="7F06E087" w14:textId="77777777" w:rsidR="008338C1" w:rsidRDefault="00000000">
      <w:r>
        <w:rPr>
          <w:b/>
          <w:sz w:val="22"/>
        </w:rPr>
        <w:t>4. CONDIZIONI E DICHIARAZIONI</w:t>
      </w:r>
    </w:p>
    <w:p w14:paraId="45E0A3A3" w14:textId="77777777" w:rsidR="008338C1" w:rsidRDefault="00000000">
      <w:pPr>
        <w:spacing w:after="100"/>
      </w:pPr>
      <w:r>
        <w:t>Nell’istanza il richiedente dovrà attestare, ai sensi della normativa vigente in materia di autocertificazione:</w:t>
      </w:r>
    </w:p>
    <w:p w14:paraId="55F28326" w14:textId="77777777" w:rsidR="008338C1" w:rsidRDefault="00000000">
      <w:pPr>
        <w:pStyle w:val="Numeroelenco"/>
      </w:pPr>
      <w:r>
        <w:t>il titolo di proprietà o detenzione dell’immobile;</w:t>
      </w:r>
    </w:p>
    <w:p w14:paraId="539E27F6" w14:textId="77777777" w:rsidR="008338C1" w:rsidRDefault="00000000">
      <w:pPr>
        <w:pStyle w:val="Numeroelenco"/>
      </w:pPr>
      <w:r>
        <w:t>i danni subiti in conseguenza degli eventi alluvionali dell’11–20 febbraio 2026;</w:t>
      </w:r>
    </w:p>
    <w:p w14:paraId="756FFC6E" w14:textId="77777777" w:rsidR="008338C1" w:rsidRDefault="00000000">
      <w:pPr>
        <w:pStyle w:val="Numeroelenco"/>
      </w:pPr>
      <w:r>
        <w:t>di non avere ricevuto altre forme di indennizzo per i medesimi danni.</w:t>
      </w:r>
    </w:p>
    <w:p w14:paraId="6433EFA9" w14:textId="77777777" w:rsidR="008338C1" w:rsidRDefault="00000000">
      <w:pPr>
        <w:spacing w:after="100"/>
      </w:pPr>
      <w:r>
        <w:t>Il ristoro non è cumulabile con altre forme di sostegno finanziario riferite ai medesimi eventi e ai medesimi danni. Ai fini del presente avviso, tra le altre forme di indennizzo o sostegno devono essere considerate anche le somme riconosciute, liquidate o liquidabili in forza di eventuali polizze assicurative, qualora riferite ai medesimi danni. Il richiedente è pertanto tenuto a dichiarare nell’istanza l’eventuale presenza di coperture assicurative e gli indennizzi percepiti o richiesti per i medesimi danni, secondo quanto previsto dal modello di domanda.</w:t>
      </w:r>
    </w:p>
    <w:p w14:paraId="377E0F38" w14:textId="77777777" w:rsidR="008338C1" w:rsidRDefault="00000000">
      <w:r>
        <w:rPr>
          <w:b/>
          <w:sz w:val="22"/>
        </w:rPr>
        <w:t>5. PRESENTAZIONE DELL’ISTANZA</w:t>
      </w:r>
    </w:p>
    <w:p w14:paraId="7A1AB59A" w14:textId="5C6ADD58" w:rsidR="008338C1" w:rsidRDefault="00000000">
      <w:pPr>
        <w:spacing w:after="100"/>
      </w:pPr>
      <w:r>
        <w:lastRenderedPageBreak/>
        <w:t xml:space="preserve">Gli interessati dovranno presentare la domanda utilizzando esclusivamente il modello predisposto dal Comune e disponibile </w:t>
      </w:r>
      <w:r w:rsidR="004108D7">
        <w:t>sull’Albo pretorio on-line dell’Ente</w:t>
      </w:r>
      <w:r>
        <w:t xml:space="preserve"> e sul sito istituzionale </w:t>
      </w:r>
      <w:r w:rsidR="004108D7">
        <w:t>dell’Ente.</w:t>
      </w:r>
    </w:p>
    <w:p w14:paraId="6DB5C21D" w14:textId="7725BDC7" w:rsidR="008338C1" w:rsidRDefault="00000000">
      <w:pPr>
        <w:spacing w:after="100"/>
      </w:pPr>
      <w:r>
        <w:t xml:space="preserve">La domanda dovrà essere presentata entro e non oltre le ore </w:t>
      </w:r>
      <w:r w:rsidR="004108D7">
        <w:t>12:00</w:t>
      </w:r>
      <w:r>
        <w:t xml:space="preserve"> del giorno </w:t>
      </w:r>
      <w:r w:rsidR="004108D7">
        <w:t>20</w:t>
      </w:r>
      <w:r>
        <w:t>/</w:t>
      </w:r>
      <w:r w:rsidR="004108D7">
        <w:t>11</w:t>
      </w:r>
      <w:r>
        <w:t>/2026, secondo una delle seguenti modalità:</w:t>
      </w:r>
    </w:p>
    <w:p w14:paraId="70E4C566" w14:textId="2548E211" w:rsidR="008338C1" w:rsidRDefault="00000000">
      <w:pPr>
        <w:pStyle w:val="Puntoelenco"/>
      </w:pPr>
      <w:r>
        <w:t xml:space="preserve">PEC all’indirizzo: </w:t>
      </w:r>
      <w:r w:rsidR="004108D7">
        <w:t>belvederemarittimo.cs.segreteria@pec.it;</w:t>
      </w:r>
    </w:p>
    <w:p w14:paraId="1375C56E" w14:textId="03124B1D" w:rsidR="008338C1" w:rsidRDefault="00000000">
      <w:pPr>
        <w:pStyle w:val="Puntoelenco"/>
      </w:pPr>
      <w:r>
        <w:t xml:space="preserve">consegna a mano presso: </w:t>
      </w:r>
      <w:r w:rsidR="004108D7">
        <w:t>Ufficio Protocollo</w:t>
      </w:r>
      <w:r>
        <w:t>;</w:t>
      </w:r>
    </w:p>
    <w:p w14:paraId="2823CBAD" w14:textId="5763A808" w:rsidR="008338C1" w:rsidRDefault="00000000">
      <w:pPr>
        <w:pStyle w:val="Puntoelenco"/>
      </w:pPr>
      <w:r>
        <w:t xml:space="preserve">altra modalità prevista dal Comune: </w:t>
      </w:r>
      <w:r w:rsidR="004108D7">
        <w:t>-</w:t>
      </w:r>
    </w:p>
    <w:p w14:paraId="004986F7" w14:textId="77777777" w:rsidR="008338C1" w:rsidRDefault="00000000">
      <w:r>
        <w:rPr>
          <w:b/>
          <w:sz w:val="22"/>
        </w:rPr>
        <w:t>6. DOCUMENTAZIONE</w:t>
      </w:r>
    </w:p>
    <w:p w14:paraId="1FCB606A" w14:textId="77777777" w:rsidR="008338C1" w:rsidRDefault="00000000">
      <w:pPr>
        <w:spacing w:after="100"/>
      </w:pPr>
      <w:r>
        <w:t>Alla domanda dovrà essere allegata la documentazione richiesta dal modello di istanza, idonea a consentire al Comune le verifiche previste. Il Comune procederà alla verifica della presenza dei soggetti richiedenti nelle proprie banche dati e degli elementi dichiarati nelle istanze.</w:t>
      </w:r>
    </w:p>
    <w:p w14:paraId="583E7C34" w14:textId="77777777" w:rsidR="008338C1" w:rsidRDefault="00000000">
      <w:r>
        <w:rPr>
          <w:b/>
          <w:sz w:val="22"/>
        </w:rPr>
        <w:t>7. VERIFICHE E CONTROLLI</w:t>
      </w:r>
    </w:p>
    <w:p w14:paraId="702FB9DE" w14:textId="77777777" w:rsidR="008338C1" w:rsidRDefault="00000000">
      <w:pPr>
        <w:spacing w:after="100"/>
      </w:pPr>
      <w:r>
        <w:t>Il Comune procederà ai controlli sulle dichiarazioni sostitutive rese dai richiedenti ai sensi dell’art. 71 del D.P.R. n. 445/2000, ordinariamente su un campione non inferiore al 30% delle domande, ferma restando la facoltà di estendere il controllo alla totalità delle domande.</w:t>
      </w:r>
    </w:p>
    <w:p w14:paraId="71FA77D3" w14:textId="77777777" w:rsidR="008338C1" w:rsidRDefault="00000000">
      <w:pPr>
        <w:spacing w:after="100"/>
      </w:pPr>
      <w:r>
        <w:t>Il controllo sarà effettuato puntualmente ogni volta che sussista un ragionevole o fondato dubbio sulla veridicità di quanto dichiarato, a prescindere dal sorteggio a campione.</w:t>
      </w:r>
    </w:p>
    <w:p w14:paraId="30D3D55C" w14:textId="77777777" w:rsidR="008338C1" w:rsidRDefault="00000000">
      <w:r>
        <w:rPr>
          <w:b/>
          <w:sz w:val="22"/>
        </w:rPr>
        <w:t>8. FORMAZIONE DELL’ELENCO E SUCCESSIVO RIPARTO</w:t>
      </w:r>
    </w:p>
    <w:p w14:paraId="49AD0011" w14:textId="77777777" w:rsidR="008338C1" w:rsidRDefault="00000000">
      <w:pPr>
        <w:spacing w:after="100"/>
      </w:pPr>
      <w:r>
        <w:t>Al termine della manifestazione di interesse, il Comune effettuerà le verifiche necessarie e trasmetterà alla Regione Calabria l’elenco dei soggetti beneficiari risultanti dalla ricognizione, suddivisi per importo dell’indennizzo.</w:t>
      </w:r>
    </w:p>
    <w:p w14:paraId="0CE85742" w14:textId="77777777" w:rsidR="008338C1" w:rsidRDefault="00000000">
      <w:pPr>
        <w:spacing w:after="100"/>
      </w:pPr>
      <w:r>
        <w:t>La Regione Calabria procederà successivamente all’approvazione del piano di riparto delle risorse finanziarie e alla conseguente erogazione delle somme in favore dei Comuni. Pertanto, la presentazione della domanda e l’inserimento nella ricognizione non costituiscono di per sé titolo automatico al riconoscimento dell’importo massimo previsto.</w:t>
      </w:r>
    </w:p>
    <w:p w14:paraId="4868329A" w14:textId="77777777" w:rsidR="008338C1" w:rsidRDefault="00000000">
      <w:r>
        <w:rPr>
          <w:b/>
          <w:sz w:val="22"/>
        </w:rPr>
        <w:t>9. INFORMAZIONI</w:t>
      </w:r>
    </w:p>
    <w:p w14:paraId="606A1D8D" w14:textId="77777777" w:rsidR="008338C1" w:rsidRDefault="00000000">
      <w:pPr>
        <w:spacing w:after="100"/>
      </w:pPr>
      <w:r>
        <w:t>Per informazioni e chiarimenti è possibile rivolgersi a:</w:t>
      </w:r>
    </w:p>
    <w:p w14:paraId="61FCA1BB" w14:textId="35A31C53" w:rsidR="008338C1" w:rsidRDefault="00000000">
      <w:pPr>
        <w:spacing w:after="100"/>
      </w:pPr>
      <w:r>
        <w:t xml:space="preserve">Ufficio: </w:t>
      </w:r>
      <w:r w:rsidR="00F3125D">
        <w:t>Ufficio Tecnico LL.PP./Manutentivo;</w:t>
      </w:r>
      <w:r>
        <w:br/>
        <w:t xml:space="preserve">Responsabile: </w:t>
      </w:r>
      <w:r w:rsidR="00836701">
        <w:t>Istr. Pasqualino Calabrese</w:t>
      </w:r>
      <w:r>
        <w:br/>
        <w:t xml:space="preserve">Telefono: </w:t>
      </w:r>
      <w:r w:rsidR="00F3125D">
        <w:t>0985 887415;</w:t>
      </w:r>
      <w:r>
        <w:br/>
        <w:t xml:space="preserve">E-mail: </w:t>
      </w:r>
      <w:r w:rsidR="00F3125D">
        <w:t>protbelvedere@tiscali.it</w:t>
      </w:r>
      <w:r>
        <w:br/>
        <w:t xml:space="preserve">PEC: </w:t>
      </w:r>
      <w:r w:rsidR="00F3125D" w:rsidRPr="00F3125D">
        <w:t>belvederemarittimo.cs.segreteria@pec.it;</w:t>
      </w:r>
    </w:p>
    <w:p w14:paraId="33D57846" w14:textId="77777777" w:rsidR="008338C1" w:rsidRDefault="00000000">
      <w:r>
        <w:rPr>
          <w:b/>
          <w:sz w:val="22"/>
        </w:rPr>
        <w:t>10. PUBBLICAZIONE</w:t>
      </w:r>
    </w:p>
    <w:p w14:paraId="1F73DA24" w14:textId="77777777" w:rsidR="008338C1" w:rsidRDefault="00000000">
      <w:pPr>
        <w:spacing w:after="100"/>
      </w:pPr>
      <w:r>
        <w:t>Il presente avviso è pubblicato all’Albo Pretorio online e sul sito istituzionale del Comune, nonché secondo le ulteriori modalità di pubblicità ritenute opportune dall’Amministrazione.</w:t>
      </w:r>
    </w:p>
    <w:p w14:paraId="3A846035" w14:textId="4F9E9968" w:rsidR="008338C1" w:rsidRDefault="00000000">
      <w:pPr>
        <w:spacing w:before="300"/>
        <w:jc w:val="right"/>
      </w:pPr>
      <w:r>
        <w:rPr>
          <w:b/>
        </w:rPr>
        <w:t>Il Responsabile del procedimento</w:t>
      </w:r>
      <w:r>
        <w:rPr>
          <w:b/>
        </w:rPr>
        <w:br/>
      </w:r>
      <w:r w:rsidR="00836701">
        <w:t>Istr. Pasqualino Calabrese</w:t>
      </w:r>
    </w:p>
    <w:sectPr w:rsidR="008338C1" w:rsidSect="00034616">
      <w:footerReference w:type="default" r:id="rId8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EA8C8" w14:textId="77777777" w:rsidR="00DC07F1" w:rsidRDefault="00DC07F1">
      <w:pPr>
        <w:spacing w:after="0" w:line="240" w:lineRule="auto"/>
      </w:pPr>
      <w:r>
        <w:separator/>
      </w:r>
    </w:p>
  </w:endnote>
  <w:endnote w:type="continuationSeparator" w:id="0">
    <w:p w14:paraId="5F8D3E81" w14:textId="77777777" w:rsidR="00DC07F1" w:rsidRDefault="00DC0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23ED" w14:textId="3BB93E5E" w:rsidR="008338C1" w:rsidRDefault="00000000">
    <w:pPr>
      <w:pStyle w:val="Pidipagina"/>
      <w:jc w:val="center"/>
    </w:pPr>
    <w:r>
      <w:t xml:space="preserve">Comune di </w:t>
    </w:r>
    <w:r w:rsidR="004108D7">
      <w:t>Belvedere Marittimo</w:t>
    </w:r>
    <w:r>
      <w:t xml:space="preserve"> – Avviso ristori eventi alluvionali 11–20 febbraio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20BB1" w14:textId="77777777" w:rsidR="00DC07F1" w:rsidRDefault="00DC07F1">
      <w:pPr>
        <w:spacing w:after="0" w:line="240" w:lineRule="auto"/>
      </w:pPr>
      <w:r>
        <w:separator/>
      </w:r>
    </w:p>
  </w:footnote>
  <w:footnote w:type="continuationSeparator" w:id="0">
    <w:p w14:paraId="55271A32" w14:textId="77777777" w:rsidR="00DC07F1" w:rsidRDefault="00DC0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2663968">
    <w:abstractNumId w:val="8"/>
  </w:num>
  <w:num w:numId="2" w16cid:durableId="808400243">
    <w:abstractNumId w:val="6"/>
  </w:num>
  <w:num w:numId="3" w16cid:durableId="437262182">
    <w:abstractNumId w:val="5"/>
  </w:num>
  <w:num w:numId="4" w16cid:durableId="560210347">
    <w:abstractNumId w:val="4"/>
  </w:num>
  <w:num w:numId="5" w16cid:durableId="601647529">
    <w:abstractNumId w:val="7"/>
  </w:num>
  <w:num w:numId="6" w16cid:durableId="1701003455">
    <w:abstractNumId w:val="3"/>
  </w:num>
  <w:num w:numId="7" w16cid:durableId="649753799">
    <w:abstractNumId w:val="2"/>
  </w:num>
  <w:num w:numId="8" w16cid:durableId="1711419517">
    <w:abstractNumId w:val="1"/>
  </w:num>
  <w:num w:numId="9" w16cid:durableId="22645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08D7"/>
    <w:rsid w:val="008338C1"/>
    <w:rsid w:val="00836701"/>
    <w:rsid w:val="009508B9"/>
    <w:rsid w:val="00AA1D8D"/>
    <w:rsid w:val="00B47730"/>
    <w:rsid w:val="00CB0664"/>
    <w:rsid w:val="00DC07F1"/>
    <w:rsid w:val="00F312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09F2A2"/>
  <w14:defaultImageDpi w14:val="300"/>
  <w15:docId w15:val="{91FA4D22-D32F-417B-A427-079045E2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4108D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8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Client</cp:lastModifiedBy>
  <cp:revision>4</cp:revision>
  <dcterms:created xsi:type="dcterms:W3CDTF">2013-12-23T23:15:00Z</dcterms:created>
  <dcterms:modified xsi:type="dcterms:W3CDTF">2026-10-20T10:27:00Z</dcterms:modified>
  <cp:category/>
</cp:coreProperties>
</file>